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3A55B" w14:textId="71414DDA" w:rsidR="00D758AA" w:rsidRPr="00D758AA" w:rsidRDefault="00D758AA">
      <w:r w:rsidRPr="00D758AA">
        <w:rPr>
          <w:b/>
          <w:bCs/>
        </w:rPr>
        <w:t xml:space="preserve">Foundation </w:t>
      </w:r>
      <w:r w:rsidR="005D4B54">
        <w:rPr>
          <w:b/>
          <w:bCs/>
        </w:rPr>
        <w:t>Grant</w:t>
      </w:r>
      <w:r>
        <w:rPr>
          <w:b/>
          <w:bCs/>
        </w:rPr>
        <w:t xml:space="preserve"> </w:t>
      </w:r>
      <w:r w:rsidR="005D4B54">
        <w:rPr>
          <w:b/>
          <w:bCs/>
        </w:rPr>
        <w:t xml:space="preserve">Opportunities </w:t>
      </w:r>
      <w:r w:rsidR="005D4B54" w:rsidRPr="005D4B54">
        <w:rPr>
          <w:i/>
          <w:iCs/>
        </w:rPr>
        <w:t>Provided</w:t>
      </w:r>
      <w:r w:rsidR="005D4B54">
        <w:rPr>
          <w:b/>
          <w:bCs/>
        </w:rPr>
        <w:t xml:space="preserve"> </w:t>
      </w:r>
      <w:r w:rsidRPr="00D758AA">
        <w:rPr>
          <w:i/>
          <w:iCs/>
          <w:sz w:val="20"/>
          <w:szCs w:val="20"/>
        </w:rPr>
        <w:t>by RGI Corporate and Foundation Specialist Marci Bernard</w:t>
      </w:r>
    </w:p>
    <w:p w14:paraId="100EA764" w14:textId="77777777" w:rsidR="005D4B54" w:rsidRDefault="005D4B54"/>
    <w:p w14:paraId="19CF9687" w14:textId="1AD24786" w:rsidR="00614803" w:rsidRDefault="00535026">
      <w:r>
        <w:t>T</w:t>
      </w:r>
      <w:r w:rsidRPr="00535026">
        <w:t xml:space="preserve">he </w:t>
      </w:r>
      <w:r>
        <w:t xml:space="preserve">COVID-19 pandemic is touching </w:t>
      </w:r>
      <w:r w:rsidR="00D758AA">
        <w:t xml:space="preserve">us </w:t>
      </w:r>
      <w:r>
        <w:t>all at the family, local, state, and international level</w:t>
      </w:r>
      <w:r w:rsidR="00D758AA">
        <w:t>s</w:t>
      </w:r>
      <w:r w:rsidR="0020263F">
        <w:t>,</w:t>
      </w:r>
    </w:p>
    <w:p w14:paraId="6A9619D7" w14:textId="65183C80" w:rsidR="00A9172D" w:rsidRDefault="00535026">
      <w:r>
        <w:t xml:space="preserve">and </w:t>
      </w:r>
      <w:r w:rsidR="00EC03F8" w:rsidRPr="00EC03F8">
        <w:t>foundations are doing their best to respond</w:t>
      </w:r>
      <w:r w:rsidR="00FB2F1F">
        <w:t xml:space="preserve"> to</w:t>
      </w:r>
      <w:r>
        <w:t xml:space="preserve"> the shifting needs of grant recipients and those they serve.  </w:t>
      </w:r>
      <w:r w:rsidR="00EC03F8">
        <w:t xml:space="preserve">On the national front, large foundations, such as the Gates, Rockefeller, and Kaiser Family foundations have committed billions of dollars to relief and research related to COVID-19.  Locally and regionally, foundations and corporate giving programs </w:t>
      </w:r>
      <w:r w:rsidR="0020263F">
        <w:t>are doing their best to shift priorities</w:t>
      </w:r>
      <w:r w:rsidR="00614803">
        <w:t xml:space="preserve">, offer new opportunities to request support, extend submission deadlines.  </w:t>
      </w:r>
      <w:r w:rsidR="00B64A18">
        <w:t>A handful of funders, including Harvard Pilgrim Health Care Foundation and Dunkin’ Donuts, that responded to the changing needs individuals and communities quickly</w:t>
      </w:r>
      <w:r w:rsidR="00FB2F1F">
        <w:t>,</w:t>
      </w:r>
      <w:r w:rsidR="00B64A18">
        <w:t xml:space="preserve"> have already awarded what they had available. </w:t>
      </w:r>
    </w:p>
    <w:p w14:paraId="088B5C63" w14:textId="6563F48A" w:rsidR="00B64A18" w:rsidRDefault="00B64A18"/>
    <w:p w14:paraId="46A94346" w14:textId="0323C4D3" w:rsidR="00B64A18" w:rsidRDefault="00B64A18">
      <w:r w:rsidRPr="00B64A18">
        <w:t>Below is some information on local and regional funders that have new or extended opportunities available.</w:t>
      </w:r>
      <w:r>
        <w:t xml:space="preserve"> </w:t>
      </w:r>
      <w:r w:rsidR="00D758AA">
        <w:t>Please c</w:t>
      </w:r>
      <w:r>
        <w:t>heck back regularly for additions and updates.</w:t>
      </w:r>
    </w:p>
    <w:p w14:paraId="1ADED502" w14:textId="0DEA4399" w:rsidR="00B64A18" w:rsidRPr="00B64A18" w:rsidRDefault="00B64A18">
      <w:pPr>
        <w:rPr>
          <w:sz w:val="32"/>
          <w:szCs w:val="32"/>
        </w:rPr>
      </w:pPr>
      <w:r w:rsidRPr="00B64A18">
        <w:rPr>
          <w:sz w:val="32"/>
          <w:szCs w:val="32"/>
        </w:rPr>
        <w:t>__________________________________________________________</w:t>
      </w:r>
    </w:p>
    <w:p w14:paraId="02FFA986" w14:textId="25172584" w:rsidR="00535026" w:rsidRDefault="00535026">
      <w:pPr>
        <w:rPr>
          <w:b/>
          <w:bCs/>
        </w:rPr>
      </w:pPr>
    </w:p>
    <w:p w14:paraId="040701E6" w14:textId="77777777" w:rsidR="00535026" w:rsidRPr="00693C0A" w:rsidRDefault="00535026">
      <w:pPr>
        <w:rPr>
          <w:b/>
          <w:bCs/>
        </w:rPr>
      </w:pPr>
    </w:p>
    <w:p w14:paraId="5CAFAF90" w14:textId="716BBDB8" w:rsidR="00A9172D" w:rsidRPr="00A9172D" w:rsidRDefault="00693C0A" w:rsidP="00A9172D">
      <w:pPr>
        <w:spacing w:after="160" w:line="259" w:lineRule="auto"/>
        <w:rPr>
          <w:b/>
          <w:bCs/>
        </w:rPr>
      </w:pPr>
      <w:r w:rsidRPr="009E144E">
        <w:rPr>
          <w:b/>
          <w:bCs/>
          <w:u w:val="single"/>
        </w:rPr>
        <w:t>Maine Community Foundation</w:t>
      </w:r>
      <w:r>
        <w:rPr>
          <w:b/>
          <w:bCs/>
        </w:rPr>
        <w:t xml:space="preserve"> (</w:t>
      </w:r>
      <w:hyperlink r:id="rId5" w:history="1">
        <w:r w:rsidRPr="00693C0A">
          <w:rPr>
            <w:rStyle w:val="Hyperlink"/>
            <w:b/>
            <w:bCs/>
          </w:rPr>
          <w:t>https://www.mainecf.org/</w:t>
        </w:r>
      </w:hyperlink>
      <w:r>
        <w:rPr>
          <w:b/>
          <w:bCs/>
        </w:rPr>
        <w:t>)</w:t>
      </w:r>
    </w:p>
    <w:p w14:paraId="2F9164F9" w14:textId="7DCBE5EF" w:rsidR="00CA58FF" w:rsidRDefault="00A9172D" w:rsidP="00CA58FF">
      <w:pPr>
        <w:spacing w:after="160" w:line="259" w:lineRule="auto"/>
      </w:pPr>
      <w:r w:rsidRPr="00A9172D">
        <w:rPr>
          <w:b/>
          <w:bCs/>
        </w:rPr>
        <w:t>COVID-19 Emergency Response Fund</w:t>
      </w:r>
      <w:r w:rsidRPr="00A9172D">
        <w:t xml:space="preserve">: </w:t>
      </w:r>
      <w:proofErr w:type="spellStart"/>
      <w:r w:rsidRPr="00A9172D">
        <w:t>MaineCF</w:t>
      </w:r>
      <w:proofErr w:type="spellEnd"/>
      <w:r w:rsidRPr="00A9172D">
        <w:t xml:space="preserve"> has created </w:t>
      </w:r>
      <w:r w:rsidR="0087672D">
        <w:t>a</w:t>
      </w:r>
      <w:r w:rsidRPr="00A9172D">
        <w:t xml:space="preserve"> fund (COVID-19 Fund) to support community-based organizations working with the COVID-19 outbreak and its consequences here in Maine. This fund will support nonprofit organizations that are involved in frontline efforts to serve the needs of those most affected by the virus and contain the spread of COVID-19</w:t>
      </w:r>
      <w:r w:rsidR="0087672D">
        <w:t xml:space="preserve">, including </w:t>
      </w:r>
      <w:r w:rsidRPr="00A9172D">
        <w:t xml:space="preserve">area agencies on aging, community action programs, homeless shelters, food pantries, and other organizations that address hunger and provide food. </w:t>
      </w:r>
      <w:r w:rsidR="0087672D">
        <w:t xml:space="preserve">Grants are being made proactively, </w:t>
      </w:r>
      <w:r w:rsidR="00D758AA">
        <w:t xml:space="preserve">and </w:t>
      </w:r>
      <w:r w:rsidR="0087672D" w:rsidRPr="00D758AA">
        <w:rPr>
          <w:u w:val="single"/>
        </w:rPr>
        <w:t>not</w:t>
      </w:r>
      <w:r w:rsidR="0087672D">
        <w:t xml:space="preserve"> through an application process.  </w:t>
      </w:r>
      <w:r w:rsidR="00693C0A" w:rsidRPr="00693C0A">
        <w:t>Contact the foundation for more information.</w:t>
      </w:r>
    </w:p>
    <w:p w14:paraId="3EE207F4" w14:textId="46D16E6D" w:rsidR="00A9172D" w:rsidRDefault="00693C0A">
      <w:pPr>
        <w:rPr>
          <w:b/>
          <w:bCs/>
          <w:u w:val="single"/>
        </w:rPr>
      </w:pPr>
      <w:r w:rsidRPr="009E144E">
        <w:rPr>
          <w:b/>
          <w:bCs/>
          <w:u w:val="single"/>
        </w:rPr>
        <w:t>United Way</w:t>
      </w:r>
    </w:p>
    <w:p w14:paraId="6B862A9B" w14:textId="77777777" w:rsidR="00A84923" w:rsidRPr="009E144E" w:rsidRDefault="00A84923">
      <w:pPr>
        <w:rPr>
          <w:b/>
          <w:bCs/>
          <w:u w:val="single"/>
        </w:rPr>
      </w:pPr>
    </w:p>
    <w:p w14:paraId="4EDE733C" w14:textId="5F7F6053" w:rsidR="00A9172D" w:rsidRPr="00A9172D" w:rsidRDefault="00661FF7" w:rsidP="002451AF">
      <w:pPr>
        <w:spacing w:after="160" w:line="259" w:lineRule="auto"/>
      </w:pPr>
      <w:hyperlink r:id="rId6" w:history="1">
        <w:r w:rsidR="00A9172D" w:rsidRPr="00A9172D">
          <w:rPr>
            <w:rStyle w:val="Hyperlink"/>
          </w:rPr>
          <w:t xml:space="preserve">Each of </w:t>
        </w:r>
        <w:proofErr w:type="gramStart"/>
        <w:r w:rsidR="00A9172D" w:rsidRPr="00A9172D">
          <w:rPr>
            <w:rStyle w:val="Hyperlink"/>
          </w:rPr>
          <w:t>Mai</w:t>
        </w:r>
        <w:r w:rsidR="00A9172D" w:rsidRPr="00A9172D">
          <w:rPr>
            <w:rStyle w:val="Hyperlink"/>
          </w:rPr>
          <w:t>n</w:t>
        </w:r>
        <w:r w:rsidR="00A9172D" w:rsidRPr="00A9172D">
          <w:rPr>
            <w:rStyle w:val="Hyperlink"/>
          </w:rPr>
          <w:t>e‘</w:t>
        </w:r>
        <w:proofErr w:type="gramEnd"/>
        <w:r w:rsidR="00A9172D" w:rsidRPr="00A9172D">
          <w:rPr>
            <w:rStyle w:val="Hyperlink"/>
          </w:rPr>
          <w:t>s nine United Ways</w:t>
        </w:r>
      </w:hyperlink>
      <w:r w:rsidR="00A84923">
        <w:t xml:space="preserve"> </w:t>
      </w:r>
      <w:r w:rsidR="00A9172D" w:rsidRPr="00A9172D">
        <w:t xml:space="preserve"> has a local response to the pandemic, based </w:t>
      </w:r>
      <w:r w:rsidR="00D758AA">
        <w:t>up</w:t>
      </w:r>
      <w:r w:rsidR="00A9172D" w:rsidRPr="00A9172D">
        <w:t xml:space="preserve">on the needs of the communities they serve. </w:t>
      </w:r>
      <w:r w:rsidR="002451AF">
        <w:t xml:space="preserve"> </w:t>
      </w:r>
      <w:r w:rsidR="00A9172D" w:rsidRPr="00A9172D">
        <w:t>For Knox County, please also visit </w:t>
      </w:r>
      <w:hyperlink r:id="rId7" w:history="1">
        <w:r w:rsidR="00A9172D" w:rsidRPr="00A9172D">
          <w:rPr>
            <w:rStyle w:val="Hyperlink"/>
          </w:rPr>
          <w:t xml:space="preserve">United </w:t>
        </w:r>
        <w:proofErr w:type="spellStart"/>
        <w:r w:rsidR="00A9172D" w:rsidRPr="00A9172D">
          <w:rPr>
            <w:rStyle w:val="Hyperlink"/>
          </w:rPr>
          <w:t>Midcoast</w:t>
        </w:r>
        <w:proofErr w:type="spellEnd"/>
        <w:r w:rsidR="00A9172D" w:rsidRPr="00A9172D">
          <w:rPr>
            <w:rStyle w:val="Hyperlink"/>
          </w:rPr>
          <w:t xml:space="preserve"> Charities</w:t>
        </w:r>
      </w:hyperlink>
      <w:r w:rsidR="00A9172D" w:rsidRPr="00A9172D">
        <w:t>.</w:t>
      </w:r>
    </w:p>
    <w:p w14:paraId="169C8CE3" w14:textId="77777777" w:rsidR="00CA58FF" w:rsidRDefault="00CA58FF" w:rsidP="00A9172D">
      <w:pPr>
        <w:spacing w:after="160" w:line="259" w:lineRule="auto"/>
      </w:pPr>
    </w:p>
    <w:p w14:paraId="6726DD7E" w14:textId="68358103" w:rsidR="00A9172D" w:rsidRDefault="00693C0A" w:rsidP="00A9172D">
      <w:pPr>
        <w:spacing w:after="160" w:line="259" w:lineRule="auto"/>
      </w:pPr>
      <w:r>
        <w:t xml:space="preserve">Some local and regional foundations </w:t>
      </w:r>
      <w:r w:rsidR="00D758AA">
        <w:t xml:space="preserve">also </w:t>
      </w:r>
      <w:r>
        <w:t xml:space="preserve">have announced the availability of additional funds during this time.  </w:t>
      </w:r>
    </w:p>
    <w:p w14:paraId="7DFAEFCF" w14:textId="100DB8E4" w:rsidR="005A649F" w:rsidRPr="00A9172D" w:rsidRDefault="005A649F" w:rsidP="00A9172D">
      <w:pPr>
        <w:spacing w:after="160" w:line="259" w:lineRule="auto"/>
      </w:pPr>
      <w:r w:rsidRPr="009E144E">
        <w:rPr>
          <w:b/>
          <w:bCs/>
          <w:u w:val="single"/>
        </w:rPr>
        <w:t>Maine Health Access Foundation</w:t>
      </w:r>
      <w:r w:rsidRPr="009E144E">
        <w:rPr>
          <w:u w:val="single"/>
        </w:rPr>
        <w:t xml:space="preserve"> </w:t>
      </w:r>
      <w:r>
        <w:t>(</w:t>
      </w:r>
      <w:hyperlink r:id="rId8" w:history="1">
        <w:r w:rsidRPr="005A649F">
          <w:rPr>
            <w:rStyle w:val="Hyperlink"/>
          </w:rPr>
          <w:t>https://mehaf.org/covid-19</w:t>
        </w:r>
      </w:hyperlink>
      <w:r>
        <w:t>)</w:t>
      </w:r>
    </w:p>
    <w:p w14:paraId="358E10A6" w14:textId="2933D449" w:rsidR="00A9172D" w:rsidRPr="00A9172D" w:rsidRDefault="00A9172D" w:rsidP="00A9172D">
      <w:pPr>
        <w:spacing w:after="160" w:line="259" w:lineRule="auto"/>
      </w:pPr>
      <w:r w:rsidRPr="00A9172D">
        <w:t>Maine Health Access Foundation (</w:t>
      </w:r>
      <w:proofErr w:type="spellStart"/>
      <w:r w:rsidRPr="00A9172D">
        <w:t>MeHAF</w:t>
      </w:r>
      <w:proofErr w:type="spellEnd"/>
      <w:r w:rsidRPr="00A9172D">
        <w:t>)</w:t>
      </w:r>
      <w:r w:rsidR="005A649F">
        <w:t xml:space="preserve"> has f</w:t>
      </w:r>
      <w:r w:rsidRPr="00A9172D">
        <w:t>unding</w:t>
      </w:r>
      <w:r w:rsidR="005A649F">
        <w:t xml:space="preserve"> available to help </w:t>
      </w:r>
      <w:r w:rsidRPr="00A9172D">
        <w:t>maintain or expand access to health care, behavioral health, or substance use disorder services for vulnerable populations in response to challenges and additional barriers created by the COVID-19 pandemic.  The intent of this opportunity is to fund organizations with limited resources to support these unexpected needs.</w:t>
      </w:r>
      <w:r w:rsidR="005A649F">
        <w:t xml:space="preserve"> Proposal</w:t>
      </w:r>
      <w:r w:rsidR="00FB2F1F">
        <w:t>s</w:t>
      </w:r>
      <w:r w:rsidR="005A649F">
        <w:t xml:space="preserve"> are being accepted on a rolling basis.</w:t>
      </w:r>
    </w:p>
    <w:p w14:paraId="5A9F082F" w14:textId="690A486B" w:rsidR="009E144E" w:rsidRDefault="00A9172D" w:rsidP="00A9172D">
      <w:pPr>
        <w:spacing w:after="160" w:line="259" w:lineRule="auto"/>
      </w:pPr>
      <w:r w:rsidRPr="00A9172D">
        <w:rPr>
          <w:b/>
          <w:bCs/>
          <w:u w:val="single"/>
        </w:rPr>
        <w:t>Maine Initiatives</w:t>
      </w:r>
      <w:r w:rsidR="009E144E">
        <w:rPr>
          <w:b/>
          <w:bCs/>
        </w:rPr>
        <w:t xml:space="preserve"> </w:t>
      </w:r>
      <w:r w:rsidR="009E144E" w:rsidRPr="00F44668">
        <w:t>(</w:t>
      </w:r>
      <w:hyperlink r:id="rId9" w:history="1">
        <w:r w:rsidR="009E144E" w:rsidRPr="009E144E">
          <w:rPr>
            <w:rStyle w:val="Hyperlink"/>
          </w:rPr>
          <w:t>http://maineinitiatives.org/grant-announcement-308920-in-rapid-response-funds-to-grassroots-organizations/</w:t>
        </w:r>
      </w:hyperlink>
      <w:r w:rsidR="009E144E">
        <w:t>)</w:t>
      </w:r>
    </w:p>
    <w:p w14:paraId="4303FB00" w14:textId="3E4DE290" w:rsidR="00F44668" w:rsidRDefault="009E144E" w:rsidP="00A9172D">
      <w:pPr>
        <w:spacing w:after="160" w:line="259" w:lineRule="auto"/>
        <w:rPr>
          <w:b/>
          <w:bCs/>
        </w:rPr>
      </w:pPr>
      <w:r>
        <w:t>Maine Initiatives is making i</w:t>
      </w:r>
      <w:r w:rsidR="00A9172D" w:rsidRPr="00A9172D">
        <w:t xml:space="preserve">mmediate grant funding </w:t>
      </w:r>
      <w:r w:rsidR="00CA58FF">
        <w:t xml:space="preserve">availability </w:t>
      </w:r>
      <w:r w:rsidR="00A9172D" w:rsidRPr="00A9172D">
        <w:t xml:space="preserve">to all their grantees to ensure that they have access to the essential technology (hardware and software) they need as they shift to remote work and remote organizing. Moving forward, </w:t>
      </w:r>
      <w:r>
        <w:t>Maine Initiatives</w:t>
      </w:r>
      <w:r w:rsidR="00A9172D" w:rsidRPr="00A9172D">
        <w:t> will make additional grants to organizations playing leadership roles in organizing and advocating for those who are most directly impacted by this crisis</w:t>
      </w:r>
      <w:r>
        <w:t>.</w:t>
      </w:r>
    </w:p>
    <w:p w14:paraId="60D3143E" w14:textId="79974C33" w:rsidR="00F44668" w:rsidRPr="00580C30" w:rsidRDefault="00A9172D" w:rsidP="00A9172D">
      <w:pPr>
        <w:spacing w:after="160" w:line="259" w:lineRule="auto"/>
      </w:pPr>
      <w:r w:rsidRPr="00A9172D">
        <w:rPr>
          <w:b/>
          <w:bCs/>
        </w:rPr>
        <w:t>Maine Women's Fund</w:t>
      </w:r>
      <w:r w:rsidR="00580C30">
        <w:rPr>
          <w:b/>
          <w:bCs/>
        </w:rPr>
        <w:t xml:space="preserve"> </w:t>
      </w:r>
      <w:r w:rsidR="00580C30">
        <w:t>(</w:t>
      </w:r>
      <w:hyperlink r:id="rId10" w:anchor=".Xpyy8chKjIU" w:history="1">
        <w:r w:rsidR="00580C30" w:rsidRPr="00580C30">
          <w:rPr>
            <w:rStyle w:val="Hyperlink"/>
          </w:rPr>
          <w:t>Maine Women's Fund</w:t>
        </w:r>
      </w:hyperlink>
      <w:r w:rsidR="00580C30">
        <w:t>)</w:t>
      </w:r>
    </w:p>
    <w:p w14:paraId="6E78ADB9" w14:textId="5FCEF25B" w:rsidR="00A9172D" w:rsidRPr="00A9172D" w:rsidRDefault="00CA58FF" w:rsidP="00A9172D">
      <w:pPr>
        <w:spacing w:after="160" w:line="259" w:lineRule="auto"/>
      </w:pPr>
      <w:r>
        <w:t xml:space="preserve">The </w:t>
      </w:r>
      <w:r w:rsidR="00580C30">
        <w:t xml:space="preserve">Maine Women’s Fund is raising funds to create </w:t>
      </w:r>
      <w:r w:rsidR="00A9172D" w:rsidRPr="00A9172D">
        <w:t>the SAFETY FIRST FOR WOMEN FUND</w:t>
      </w:r>
      <w:r w:rsidR="00580C30">
        <w:t xml:space="preserve">, which will allow the </w:t>
      </w:r>
      <w:r>
        <w:t>Fund t</w:t>
      </w:r>
      <w:r w:rsidRPr="00CA58FF">
        <w:t xml:space="preserve">o address emergency needs during the COVID-19 pandemic </w:t>
      </w:r>
      <w:r>
        <w:t xml:space="preserve">and </w:t>
      </w:r>
      <w:r w:rsidR="00A9172D" w:rsidRPr="00A9172D">
        <w:t>quickly shift resources and attention to two of the biggest needs facing women across Maine today: </w:t>
      </w:r>
      <w:r w:rsidR="00A9172D" w:rsidRPr="00A9172D">
        <w:rPr>
          <w:b/>
          <w:bCs/>
        </w:rPr>
        <w:t>domestic violence and the needs of direct care workers</w:t>
      </w:r>
      <w:r w:rsidR="00A9172D" w:rsidRPr="00A9172D">
        <w:t>.</w:t>
      </w:r>
      <w:r w:rsidR="00580C30">
        <w:t xml:space="preserve"> Funds are still being raised.  When the fun</w:t>
      </w:r>
      <w:r w:rsidR="00046597">
        <w:t>d</w:t>
      </w:r>
      <w:r w:rsidR="00580C30">
        <w:t xml:space="preserve"> is operational, it will support the following:</w:t>
      </w:r>
    </w:p>
    <w:p w14:paraId="26AD9748" w14:textId="2ED4089F" w:rsidR="00A9172D" w:rsidRPr="00A9172D" w:rsidRDefault="00580C30" w:rsidP="00A9172D">
      <w:pPr>
        <w:numPr>
          <w:ilvl w:val="0"/>
          <w:numId w:val="2"/>
        </w:numPr>
        <w:spacing w:after="160" w:line="259" w:lineRule="auto"/>
      </w:pPr>
      <w:r>
        <w:t>O</w:t>
      </w:r>
      <w:r w:rsidR="00A9172D" w:rsidRPr="00A9172D">
        <w:t>rganizations and families experiencing increased </w:t>
      </w:r>
      <w:r w:rsidR="00A9172D" w:rsidRPr="00A9172D">
        <w:rPr>
          <w:b/>
          <w:bCs/>
        </w:rPr>
        <w:t>Domestic Violence</w:t>
      </w:r>
      <w:r w:rsidR="00A9172D" w:rsidRPr="00A9172D">
        <w:t> (rates of domestic violence are surging globally) with a grant to the </w:t>
      </w:r>
      <w:hyperlink r:id="rId11" w:tgtFrame="_blank" w:history="1">
        <w:r w:rsidR="00A9172D" w:rsidRPr="00A9172D">
          <w:rPr>
            <w:rStyle w:val="Hyperlink"/>
          </w:rPr>
          <w:t>Maine Coalition to End Domestic Violence</w:t>
        </w:r>
      </w:hyperlink>
      <w:r w:rsidR="00A9172D" w:rsidRPr="00A9172D">
        <w:t> to distribute directly to their </w:t>
      </w:r>
      <w:r w:rsidR="00D758AA">
        <w:t>nine</w:t>
      </w:r>
      <w:r w:rsidR="00A9172D" w:rsidRPr="00A9172D">
        <w:t xml:space="preserve"> member organizations and the Wabanaki Women's Coalition; and</w:t>
      </w:r>
    </w:p>
    <w:p w14:paraId="6C916F68" w14:textId="76EE804E" w:rsidR="00A9172D" w:rsidRPr="00A9172D" w:rsidRDefault="00A9172D" w:rsidP="00A9172D">
      <w:pPr>
        <w:numPr>
          <w:ilvl w:val="0"/>
          <w:numId w:val="2"/>
        </w:numPr>
        <w:spacing w:after="160" w:line="259" w:lineRule="auto"/>
      </w:pPr>
      <w:r w:rsidRPr="00A9172D">
        <w:t>Advocacy for policy change that supports the needs of </w:t>
      </w:r>
      <w:r w:rsidRPr="00A9172D">
        <w:rPr>
          <w:b/>
          <w:bCs/>
        </w:rPr>
        <w:t>Direct Care</w:t>
      </w:r>
      <w:r w:rsidRPr="00A9172D">
        <w:t> workers through a grant to </w:t>
      </w:r>
      <w:hyperlink r:id="rId12" w:tgtFrame="_blank" w:history="1">
        <w:r w:rsidRPr="00A9172D">
          <w:rPr>
            <w:rStyle w:val="Hyperlink"/>
          </w:rPr>
          <w:t>Maine Council on Aging</w:t>
        </w:r>
      </w:hyperlink>
      <w:r w:rsidRPr="00A9172D">
        <w:t>, including working with State and Federal leaders to improve access to Personal Protective Equipment and COVID-19 testing, while quickly building out the existing workforce.</w:t>
      </w:r>
    </w:p>
    <w:p w14:paraId="25986796" w14:textId="77777777" w:rsidR="005D4B54" w:rsidRPr="005D4B54" w:rsidRDefault="005D4B54" w:rsidP="005D4B54">
      <w:pPr>
        <w:rPr>
          <w:rFonts w:ascii="Franklin Gothic Medium" w:hAnsi="Franklin Gothic Medium"/>
          <w:color w:val="000000"/>
        </w:rPr>
      </w:pPr>
      <w:r w:rsidRPr="005D4B54">
        <w:rPr>
          <w:rFonts w:ascii="Franklin Gothic Medium" w:hAnsi="Franklin Gothic Medium"/>
          <w:color w:val="000000"/>
        </w:rPr>
        <w:t>The National Endowment for the Humanities (</w:t>
      </w:r>
      <w:hyperlink r:id="rId13" w:tgtFrame="_blank" w:history="1">
        <w:r w:rsidRPr="005D4B54">
          <w:rPr>
            <w:rStyle w:val="Hyperlink"/>
            <w:rFonts w:ascii="Franklin Gothic Medium" w:hAnsi="Franklin Gothic Medium"/>
          </w:rPr>
          <w:t>https://www.neh.gov/program/neh-cares-cultural-organizations?utm_medium=email&amp;utm_source=govdelivery</w:t>
        </w:r>
      </w:hyperlink>
      <w:r w:rsidRPr="005D4B54">
        <w:rPr>
          <w:rFonts w:ascii="Franklin Gothic Medium" w:hAnsi="Franklin Gothic Medium"/>
          <w:color w:val="000000"/>
        </w:rPr>
        <w:t>)</w:t>
      </w:r>
    </w:p>
    <w:p w14:paraId="62CABB5C" w14:textId="77777777" w:rsidR="005D4B54" w:rsidRPr="005D4B54" w:rsidRDefault="005D4B54" w:rsidP="005D4B54">
      <w:pPr>
        <w:pStyle w:val="ListParagraph"/>
        <w:rPr>
          <w:rFonts w:ascii="Franklin Gothic Medium" w:hAnsi="Franklin Gothic Medium"/>
          <w:color w:val="000000"/>
        </w:rPr>
      </w:pPr>
    </w:p>
    <w:p w14:paraId="16829868" w14:textId="77777777" w:rsidR="005D4B54" w:rsidRPr="005D4B54" w:rsidRDefault="005D4B54" w:rsidP="005D4B54">
      <w:pPr>
        <w:rPr>
          <w:rFonts w:ascii="Franklin Gothic Medium" w:hAnsi="Franklin Gothic Medium"/>
          <w:color w:val="000000"/>
        </w:rPr>
      </w:pPr>
      <w:r w:rsidRPr="005D4B54">
        <w:rPr>
          <w:rFonts w:ascii="Franklin Gothic Medium" w:hAnsi="Franklin Gothic Medium"/>
          <w:color w:val="000000"/>
        </w:rPr>
        <w:t>The National Endowment for the Humanities has new grant guidelines designed to rapidly distribute CARES Act funding to cultural nonprofits affected by the COVID-19 pandemic. This new funding opportunity, </w:t>
      </w:r>
      <w:proofErr w:type="spellStart"/>
      <w:r w:rsidRPr="005D4B54">
        <w:rPr>
          <w:rFonts w:ascii="Franklin Gothic Medium" w:hAnsi="Franklin Gothic Medium"/>
          <w:color w:val="000000"/>
        </w:rPr>
        <w:fldChar w:fldCharType="begin"/>
      </w:r>
      <w:r w:rsidRPr="005D4B54">
        <w:rPr>
          <w:rFonts w:ascii="Franklin Gothic Medium" w:hAnsi="Franklin Gothic Medium"/>
          <w:color w:val="000000"/>
        </w:rPr>
        <w:instrText xml:space="preserve"> HYPERLINK "https://lnks.gd/l/eyJhbGciOiJIUzI1NiJ9.eyJidWxsZXRpbl9saW5rX2lkIjoxMDUsInVyaSI6ImJwMjpjbGljayIsImJ1bGxldGluX2lkIjoiMjAyMDA0MjAuMjA0MDM0OTEiLCJ1cmwiOiJodHRwczovL3d3dy5uZWguZ292L3Byb2dyYW0vbmVoLWNhcmVzLWN1bHR1cmFsLW9yZ2FuaXphdGlvbnM_dXRtX21lZGl1bT1lbWFpbCZ1dG1fc291cmNlPWdvdmRlbGl2ZXJ5In0.AcbyzgcD-h-BS4ulTRJ1Oece07fl6Cz9wZbjAq7lgvU/br/77636668943-l" \t "_blank" </w:instrText>
      </w:r>
      <w:r w:rsidRPr="005D4B54">
        <w:rPr>
          <w:rFonts w:ascii="Franklin Gothic Medium" w:hAnsi="Franklin Gothic Medium"/>
          <w:color w:val="000000"/>
        </w:rPr>
        <w:fldChar w:fldCharType="separate"/>
      </w:r>
      <w:r w:rsidRPr="005D4B54">
        <w:rPr>
          <w:rStyle w:val="Hyperlink"/>
          <w:rFonts w:ascii="Franklin Gothic Medium" w:hAnsi="Franklin Gothic Medium"/>
          <w:color w:val="0000EE"/>
        </w:rPr>
        <w:t>NEH</w:t>
      </w:r>
      <w:proofErr w:type="spellEnd"/>
      <w:r w:rsidRPr="005D4B54">
        <w:rPr>
          <w:rStyle w:val="Hyperlink"/>
          <w:rFonts w:ascii="Franklin Gothic Medium" w:hAnsi="Franklin Gothic Medium"/>
          <w:color w:val="0000EE"/>
        </w:rPr>
        <w:t xml:space="preserve"> CARES: </w:t>
      </w:r>
      <w:r w:rsidRPr="005D4B54">
        <w:rPr>
          <w:rStyle w:val="Hyperlink"/>
          <w:rFonts w:ascii="Franklin Gothic Medium" w:hAnsi="Franklin Gothic Medium"/>
          <w:color w:val="0000EE"/>
        </w:rPr>
        <w:t>C</w:t>
      </w:r>
      <w:r w:rsidRPr="005D4B54">
        <w:rPr>
          <w:rStyle w:val="Hyperlink"/>
          <w:rFonts w:ascii="Franklin Gothic Medium" w:hAnsi="Franklin Gothic Medium"/>
          <w:color w:val="0000EE"/>
        </w:rPr>
        <w:t>ultural Organizations</w:t>
      </w:r>
      <w:r w:rsidRPr="005D4B54">
        <w:rPr>
          <w:rFonts w:ascii="Franklin Gothic Medium" w:hAnsi="Franklin Gothic Medium"/>
          <w:color w:val="000000"/>
        </w:rPr>
        <w:fldChar w:fldCharType="end"/>
      </w:r>
      <w:r w:rsidRPr="005D4B54">
        <w:rPr>
          <w:rFonts w:ascii="Franklin Gothic Medium" w:hAnsi="Franklin Gothic Medium"/>
          <w:color w:val="000000"/>
        </w:rPr>
        <w:t>, will provide grants of up to $300,000 to sustain humanities organizations and preserve jobs in the cultural sector.  Applications are due May 11, 2020 through the</w:t>
      </w:r>
      <w:r w:rsidRPr="005D4B54">
        <w:rPr>
          <w:rStyle w:val="apple-converted-space"/>
          <w:rFonts w:ascii="Franklin Gothic Medium" w:hAnsi="Franklin Gothic Medium"/>
          <w:color w:val="000000"/>
        </w:rPr>
        <w:t> </w:t>
      </w:r>
      <w:hyperlink r:id="rId14" w:history="1">
        <w:r w:rsidRPr="005D4B54">
          <w:rPr>
            <w:rStyle w:val="Hyperlink"/>
            <w:rFonts w:ascii="Franklin Gothic Medium" w:hAnsi="Franklin Gothic Medium"/>
          </w:rPr>
          <w:t>grants.gov</w:t>
        </w:r>
      </w:hyperlink>
      <w:r w:rsidRPr="005D4B54">
        <w:rPr>
          <w:rStyle w:val="apple-converted-space"/>
          <w:rFonts w:ascii="Franklin Gothic Medium" w:hAnsi="Franklin Gothic Medium"/>
          <w:color w:val="000000"/>
        </w:rPr>
        <w:t> </w:t>
      </w:r>
      <w:r w:rsidRPr="005D4B54">
        <w:rPr>
          <w:rFonts w:ascii="Franklin Gothic Medium" w:hAnsi="Franklin Gothic Medium"/>
          <w:color w:val="000000"/>
        </w:rPr>
        <w:t>portal.</w:t>
      </w:r>
    </w:p>
    <w:p w14:paraId="2B1D9B69" w14:textId="77777777" w:rsidR="005D4B54" w:rsidRPr="005D4B54" w:rsidRDefault="005D4B54" w:rsidP="005D4B54">
      <w:pPr>
        <w:pStyle w:val="ListParagraph"/>
        <w:rPr>
          <w:rFonts w:ascii="Times New Roman" w:hAnsi="Times New Roman"/>
          <w:sz w:val="24"/>
          <w:szCs w:val="24"/>
        </w:rPr>
      </w:pPr>
    </w:p>
    <w:p w14:paraId="45DB8A89" w14:textId="588B4717" w:rsidR="00580C30" w:rsidRDefault="00A9172D" w:rsidP="00A9172D">
      <w:pPr>
        <w:spacing w:after="160" w:line="259" w:lineRule="auto"/>
      </w:pPr>
      <w:r w:rsidRPr="00A9172D">
        <w:rPr>
          <w:b/>
          <w:bCs/>
        </w:rPr>
        <w:t>New England Grassroots Environmental Fund</w:t>
      </w:r>
      <w:r w:rsidRPr="00A9172D">
        <w:t xml:space="preserve"> </w:t>
      </w:r>
      <w:r w:rsidR="00580C30">
        <w:t>(</w:t>
      </w:r>
      <w:hyperlink r:id="rId15" w:history="1">
        <w:r w:rsidR="00580C30" w:rsidRPr="00580C30">
          <w:rPr>
            <w:rStyle w:val="Hyperlink"/>
          </w:rPr>
          <w:t>https://grassrootsfund.org/dollars/rapid-response-funding</w:t>
        </w:r>
      </w:hyperlink>
      <w:r w:rsidR="004C4DCB">
        <w:t>)</w:t>
      </w:r>
    </w:p>
    <w:p w14:paraId="226BE936" w14:textId="2D2E1422" w:rsidR="00A9172D" w:rsidRPr="00A9172D" w:rsidRDefault="004C4DCB" w:rsidP="00A9172D">
      <w:pPr>
        <w:spacing w:after="160" w:line="259" w:lineRule="auto"/>
      </w:pPr>
      <w:r>
        <w:t>The New England Grassroots Environmental Fund is making s</w:t>
      </w:r>
      <w:r w:rsidR="00A9172D" w:rsidRPr="00A9172D">
        <w:t xml:space="preserve">eed grant program funding available to grassroots groups responding to local needs and building resilience in their community in response to the COVID-19 pandemic and associated events. </w:t>
      </w:r>
      <w:r>
        <w:t xml:space="preserve">Requests are </w:t>
      </w:r>
      <w:r w:rsidRPr="004C4DCB">
        <w:t>r</w:t>
      </w:r>
      <w:r w:rsidR="00A9172D" w:rsidRPr="00A9172D">
        <w:t xml:space="preserve">estricted to organizations with a budget of </w:t>
      </w:r>
      <w:r w:rsidRPr="004C4DCB">
        <w:t xml:space="preserve">less than </w:t>
      </w:r>
      <w:r w:rsidR="00A9172D" w:rsidRPr="00A9172D">
        <w:t>$100</w:t>
      </w:r>
      <w:r w:rsidRPr="004C4DCB">
        <w:t>,000 and</w:t>
      </w:r>
      <w:r w:rsidR="00A9172D" w:rsidRPr="00A9172D">
        <w:t xml:space="preserve"> no more than 2 full-time staff equivalents</w:t>
      </w:r>
      <w:r w:rsidR="00A9172D" w:rsidRPr="00A9172D">
        <w:rPr>
          <w:i/>
          <w:iCs/>
        </w:rPr>
        <w:t>.</w:t>
      </w:r>
    </w:p>
    <w:p w14:paraId="0D7ABFC2" w14:textId="77777777" w:rsidR="00D73BDC" w:rsidRDefault="00A9172D" w:rsidP="00D73BDC">
      <w:pPr>
        <w:rPr>
          <w:b/>
          <w:bCs/>
        </w:rPr>
      </w:pPr>
      <w:r w:rsidRPr="00A9172D">
        <w:rPr>
          <w:b/>
          <w:bCs/>
        </w:rPr>
        <w:t>Nellie Mae</w:t>
      </w:r>
      <w:r w:rsidR="00D73BDC">
        <w:rPr>
          <w:b/>
          <w:bCs/>
        </w:rPr>
        <w:t xml:space="preserve"> Foundation</w:t>
      </w:r>
    </w:p>
    <w:p w14:paraId="611E0A60" w14:textId="213473F0" w:rsidR="004C4DCB" w:rsidRDefault="00A9172D" w:rsidP="00D73BDC">
      <w:r w:rsidRPr="00A9172D">
        <w:rPr>
          <w:b/>
          <w:bCs/>
        </w:rPr>
        <w:t>Rapid Response: Racism is A Virus Too</w:t>
      </w:r>
      <w:r w:rsidRPr="00A9172D">
        <w:t xml:space="preserve">: </w:t>
      </w:r>
      <w:hyperlink r:id="rId16" w:history="1">
        <w:r w:rsidR="004C4DCB" w:rsidRPr="004C4DCB">
          <w:rPr>
            <w:rStyle w:val="Hyperlink"/>
          </w:rPr>
          <w:t>https://www.nmefoundation.org/grants</w:t>
        </w:r>
      </w:hyperlink>
    </w:p>
    <w:p w14:paraId="30BEFBF0" w14:textId="77777777" w:rsidR="00D73BDC" w:rsidRPr="00D73BDC" w:rsidRDefault="00D73BDC" w:rsidP="00D73BDC">
      <w:pPr>
        <w:rPr>
          <w:b/>
          <w:bCs/>
        </w:rPr>
      </w:pPr>
    </w:p>
    <w:p w14:paraId="20DE7CFC" w14:textId="1F13DBAE" w:rsidR="00A9172D" w:rsidRPr="00A9172D" w:rsidRDefault="00A9172D" w:rsidP="00A9172D">
      <w:pPr>
        <w:spacing w:after="160" w:line="259" w:lineRule="auto"/>
      </w:pPr>
      <w:r w:rsidRPr="00A9172D">
        <w:t xml:space="preserve">The Nellie Mae Education Foundation created </w:t>
      </w:r>
      <w:r w:rsidR="004C4DCB">
        <w:t>a</w:t>
      </w:r>
      <w:r w:rsidRPr="00A9172D">
        <w:t xml:space="preserve"> rapid response fund to respond to the hate crimes and bias against Asian American communities resulting from COVID-19. The Foundation has allocated resources for the </w:t>
      </w:r>
      <w:r w:rsidRPr="00D758AA">
        <w:rPr>
          <w:i/>
          <w:iCs/>
        </w:rPr>
        <w:t>Racism is a Virus Too</w:t>
      </w:r>
      <w:r w:rsidRPr="00A9172D">
        <w:t xml:space="preserve"> rapid response grant fund to support Community-Based Organizations (CBOs) that provide services for </w:t>
      </w:r>
      <w:r w:rsidR="004C4DCB">
        <w:t>Asian American and Pacific Islander</w:t>
      </w:r>
      <w:r w:rsidRPr="00A9172D">
        <w:t xml:space="preserve"> communities. </w:t>
      </w:r>
      <w:r w:rsidR="004C4DCB">
        <w:t>Funds are a</w:t>
      </w:r>
      <w:r w:rsidRPr="00A9172D">
        <w:t>vailable to Nonprofits, Community-Based Organizations, schools or districts in New England working in and with communities of color serving parents, youth, and/or educators on transforming barriers to racial equity in public education.</w:t>
      </w:r>
    </w:p>
    <w:p w14:paraId="496F0F29" w14:textId="5C964BE9" w:rsidR="00D73BDC" w:rsidRDefault="00A9172D" w:rsidP="00A9172D">
      <w:pPr>
        <w:spacing w:after="160" w:line="259" w:lineRule="auto"/>
      </w:pPr>
      <w:r w:rsidRPr="00A9172D">
        <w:rPr>
          <w:b/>
          <w:bCs/>
        </w:rPr>
        <w:t>Sewall Foundation</w:t>
      </w:r>
      <w:r w:rsidR="00D73BDC">
        <w:t xml:space="preserve"> (</w:t>
      </w:r>
      <w:hyperlink r:id="rId17" w:history="1">
        <w:r w:rsidR="00D73BDC" w:rsidRPr="00D73BDC">
          <w:rPr>
            <w:rStyle w:val="Hyperlink"/>
          </w:rPr>
          <w:t>https://www.sewallfoundation.org/rapid-</w:t>
        </w:r>
        <w:r w:rsidR="00D73BDC" w:rsidRPr="00D73BDC">
          <w:rPr>
            <w:rStyle w:val="Hyperlink"/>
          </w:rPr>
          <w:t>r</w:t>
        </w:r>
        <w:r w:rsidR="00D73BDC" w:rsidRPr="00D73BDC">
          <w:rPr>
            <w:rStyle w:val="Hyperlink"/>
          </w:rPr>
          <w:t>esponse-fund</w:t>
        </w:r>
      </w:hyperlink>
      <w:r w:rsidR="00D73BDC">
        <w:t>)</w:t>
      </w:r>
    </w:p>
    <w:p w14:paraId="126D8426" w14:textId="2715A12C" w:rsidR="00A9172D" w:rsidRPr="00A9172D" w:rsidRDefault="00D73BDC" w:rsidP="00A9172D">
      <w:pPr>
        <w:spacing w:after="160" w:line="259" w:lineRule="auto"/>
      </w:pPr>
      <w:r>
        <w:t xml:space="preserve">The Sewall Foundation’s </w:t>
      </w:r>
      <w:r w:rsidR="00A9172D" w:rsidRPr="00A9172D">
        <w:t>Rapid Response Fund (</w:t>
      </w:r>
      <w:proofErr w:type="spellStart"/>
      <w:r w:rsidR="00A9172D" w:rsidRPr="00A9172D">
        <w:t>RRF</w:t>
      </w:r>
      <w:proofErr w:type="spellEnd"/>
      <w:r w:rsidR="00A9172D" w:rsidRPr="00A9172D">
        <w:t xml:space="preserve">) is a flexible, rolling application grant opportunity that supports emergency and/or time-sensitive needs of organizations and communities whose </w:t>
      </w:r>
      <w:r w:rsidR="00BC1021">
        <w:t>efforts</w:t>
      </w:r>
      <w:r w:rsidR="00BC1021" w:rsidRPr="00A9172D">
        <w:t xml:space="preserve"> </w:t>
      </w:r>
      <w:r w:rsidR="00A9172D" w:rsidRPr="00A9172D">
        <w:t>support work in Maine to improve the wellbeing of people, animals and the environment</w:t>
      </w:r>
      <w:r w:rsidR="00CA58FF">
        <w:t>,</w:t>
      </w:r>
      <w:r w:rsidR="00A9172D" w:rsidRPr="00A9172D">
        <w:t xml:space="preserve"> while fostering relationships that strive for social equity and community resilience. In 2020, the total amount of the Rapid Response Fund is $500,000. Grants will be made on a rolling basis until the all funds are spent.</w:t>
      </w:r>
    </w:p>
    <w:p w14:paraId="40905CF8" w14:textId="7B01DDCA" w:rsidR="00066174" w:rsidRDefault="00A9172D" w:rsidP="00A9172D">
      <w:r w:rsidRPr="00A9172D">
        <w:rPr>
          <w:b/>
          <w:bCs/>
        </w:rPr>
        <w:t xml:space="preserve">Virginia </w:t>
      </w:r>
      <w:proofErr w:type="spellStart"/>
      <w:r w:rsidRPr="00A9172D">
        <w:rPr>
          <w:b/>
          <w:bCs/>
        </w:rPr>
        <w:t>Hodgkins</w:t>
      </w:r>
      <w:proofErr w:type="spellEnd"/>
      <w:r w:rsidRPr="00A9172D">
        <w:rPr>
          <w:b/>
          <w:bCs/>
        </w:rPr>
        <w:t xml:space="preserve"> Somers Foundation</w:t>
      </w:r>
      <w:r w:rsidRPr="00A9172D">
        <w:t xml:space="preserve"> </w:t>
      </w:r>
      <w:r w:rsidR="00066174">
        <w:t>(</w:t>
      </w:r>
      <w:hyperlink r:id="rId18" w:history="1">
        <w:r w:rsidR="00066174" w:rsidRPr="00066D4E">
          <w:rPr>
            <w:rStyle w:val="Hyperlink"/>
          </w:rPr>
          <w:t>http://www.vhsfoundation.org/coronavirus-emergency-funding-update-march-19-2020/</w:t>
        </w:r>
      </w:hyperlink>
      <w:r w:rsidR="00066174">
        <w:t>)</w:t>
      </w:r>
    </w:p>
    <w:p w14:paraId="70ACFEFB" w14:textId="77777777" w:rsidR="00066174" w:rsidRPr="00066174" w:rsidRDefault="00066174" w:rsidP="00A9172D"/>
    <w:p w14:paraId="38182DC2" w14:textId="5903A026" w:rsidR="00A9172D" w:rsidRPr="00066174" w:rsidRDefault="00066174" w:rsidP="00A9172D">
      <w:r w:rsidRPr="00066174">
        <w:t xml:space="preserve">The Virginia </w:t>
      </w:r>
      <w:proofErr w:type="spellStart"/>
      <w:r w:rsidRPr="00066174">
        <w:t>Hodgkins</w:t>
      </w:r>
      <w:proofErr w:type="spellEnd"/>
      <w:r w:rsidRPr="00066174">
        <w:t xml:space="preserve"> Somers Foundation is offering </w:t>
      </w:r>
      <w:r w:rsidR="00A9172D" w:rsidRPr="00A9172D">
        <w:t>Coronavirus Emergency Funding to help bridge the gap between work and unemployment, especially for those lower earning folks who may not have adequate savings for basic needs. </w:t>
      </w:r>
      <w:r w:rsidRPr="00066174">
        <w:t>Funds are available to o</w:t>
      </w:r>
      <w:r w:rsidR="00A9172D" w:rsidRPr="00A9172D">
        <w:t>rganizations serving residents of York and Cumberland Counties in Maine with priority for organizations providing services within York County</w:t>
      </w:r>
      <w:r w:rsidRPr="00066174">
        <w:t>.</w:t>
      </w:r>
    </w:p>
    <w:p w14:paraId="20C48797" w14:textId="2E927EA7" w:rsidR="00A9172D" w:rsidRDefault="00A9172D" w:rsidP="00A9172D">
      <w:pPr>
        <w:rPr>
          <w:i/>
          <w:iCs/>
        </w:rPr>
      </w:pPr>
    </w:p>
    <w:p w14:paraId="491D60C2" w14:textId="1CDFC3C6" w:rsidR="00A9172D" w:rsidRPr="00125B22" w:rsidRDefault="00A9172D" w:rsidP="00A9172D">
      <w:r w:rsidRPr="006D5E7B">
        <w:rPr>
          <w:b/>
          <w:bCs/>
        </w:rPr>
        <w:t>Avangrid</w:t>
      </w:r>
      <w:r w:rsidR="00125B22">
        <w:rPr>
          <w:b/>
          <w:bCs/>
        </w:rPr>
        <w:t xml:space="preserve"> </w:t>
      </w:r>
      <w:r w:rsidR="00125B22">
        <w:t>(</w:t>
      </w:r>
      <w:hyperlink r:id="rId19" w:history="1">
        <w:r w:rsidR="00125B22" w:rsidRPr="00125B22">
          <w:rPr>
            <w:rStyle w:val="Hyperlink"/>
          </w:rPr>
          <w:t>Av</w:t>
        </w:r>
        <w:r w:rsidR="00125B22">
          <w:rPr>
            <w:rStyle w:val="Hyperlink"/>
          </w:rPr>
          <w:t>a</w:t>
        </w:r>
        <w:r w:rsidR="00125B22" w:rsidRPr="00125B22">
          <w:rPr>
            <w:rStyle w:val="Hyperlink"/>
          </w:rPr>
          <w:t>ngrid press release)</w:t>
        </w:r>
      </w:hyperlink>
    </w:p>
    <w:p w14:paraId="547CF0B3" w14:textId="77777777" w:rsidR="006D5E7B" w:rsidRDefault="006D5E7B" w:rsidP="00A9172D"/>
    <w:p w14:paraId="20AFFE62" w14:textId="02A64F48" w:rsidR="00A9172D" w:rsidRDefault="00A9172D" w:rsidP="00A9172D">
      <w:r w:rsidRPr="00A9172D">
        <w:t xml:space="preserve">The company </w:t>
      </w:r>
      <w:r w:rsidR="00125B22">
        <w:t>has committed</w:t>
      </w:r>
      <w:r w:rsidRPr="00A9172D">
        <w:t xml:space="preserve"> $1 million in corporate funds that will be distributed across its service territories</w:t>
      </w:r>
      <w:r w:rsidR="00125B22">
        <w:t>, which include Maine</w:t>
      </w:r>
      <w:r w:rsidRPr="00A9172D">
        <w:t xml:space="preserve"> to support emergency needs in communities at the state and local levels.</w:t>
      </w:r>
      <w:r w:rsidR="00125B22">
        <w:t xml:space="preserve"> Little information is on the company’s site.  Contact Avangrid or Central Maine Power directly with inquiries.</w:t>
      </w:r>
    </w:p>
    <w:p w14:paraId="238B0659" w14:textId="77777777" w:rsidR="00A9172D" w:rsidRPr="00A9172D" w:rsidRDefault="00A9172D" w:rsidP="00A9172D">
      <w:pPr>
        <w:spacing w:after="160" w:line="259" w:lineRule="auto"/>
      </w:pPr>
    </w:p>
    <w:p w14:paraId="63B9C044" w14:textId="77777777" w:rsidR="00A9172D" w:rsidRPr="00A9172D" w:rsidRDefault="00A9172D"/>
    <w:sectPr w:rsidR="00A9172D" w:rsidRPr="00A9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11B7F"/>
    <w:multiLevelType w:val="multilevel"/>
    <w:tmpl w:val="2F48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9C6B15"/>
    <w:multiLevelType w:val="multilevel"/>
    <w:tmpl w:val="9FD6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2D"/>
    <w:rsid w:val="00046597"/>
    <w:rsid w:val="00066174"/>
    <w:rsid w:val="00125B22"/>
    <w:rsid w:val="0020263F"/>
    <w:rsid w:val="002451AF"/>
    <w:rsid w:val="003377C4"/>
    <w:rsid w:val="004318CC"/>
    <w:rsid w:val="004C4DCB"/>
    <w:rsid w:val="0051117C"/>
    <w:rsid w:val="00535026"/>
    <w:rsid w:val="00565CC8"/>
    <w:rsid w:val="00580C30"/>
    <w:rsid w:val="005A649F"/>
    <w:rsid w:val="005C7A63"/>
    <w:rsid w:val="005D4B54"/>
    <w:rsid w:val="00614803"/>
    <w:rsid w:val="00693C0A"/>
    <w:rsid w:val="006D5E7B"/>
    <w:rsid w:val="0087672D"/>
    <w:rsid w:val="008B6670"/>
    <w:rsid w:val="009E144E"/>
    <w:rsid w:val="009E1909"/>
    <w:rsid w:val="00A84923"/>
    <w:rsid w:val="00A9172D"/>
    <w:rsid w:val="00B64A18"/>
    <w:rsid w:val="00B706F5"/>
    <w:rsid w:val="00BC1021"/>
    <w:rsid w:val="00CA58FF"/>
    <w:rsid w:val="00D73BDC"/>
    <w:rsid w:val="00D758AA"/>
    <w:rsid w:val="00EC03F8"/>
    <w:rsid w:val="00F44668"/>
    <w:rsid w:val="00F6536E"/>
    <w:rsid w:val="00FB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21D5"/>
  <w15:chartTrackingRefBased/>
  <w15:docId w15:val="{5F395990-00DE-434F-A5E8-26902D82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heme="minorHAnsi" w:hAnsi="Franklin Gothic 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72D"/>
    <w:rPr>
      <w:color w:val="0563C1" w:themeColor="hyperlink"/>
      <w:u w:val="single"/>
    </w:rPr>
  </w:style>
  <w:style w:type="character" w:styleId="UnresolvedMention">
    <w:name w:val="Unresolved Mention"/>
    <w:basedOn w:val="DefaultParagraphFont"/>
    <w:uiPriority w:val="99"/>
    <w:semiHidden/>
    <w:unhideWhenUsed/>
    <w:rsid w:val="00A9172D"/>
    <w:rPr>
      <w:color w:val="605E5C"/>
      <w:shd w:val="clear" w:color="auto" w:fill="E1DFDD"/>
    </w:rPr>
  </w:style>
  <w:style w:type="character" w:styleId="FollowedHyperlink">
    <w:name w:val="FollowedHyperlink"/>
    <w:basedOn w:val="DefaultParagraphFont"/>
    <w:uiPriority w:val="99"/>
    <w:semiHidden/>
    <w:unhideWhenUsed/>
    <w:rsid w:val="003377C4"/>
    <w:rPr>
      <w:color w:val="954F72" w:themeColor="followedHyperlink"/>
      <w:u w:val="single"/>
    </w:rPr>
  </w:style>
  <w:style w:type="paragraph" w:styleId="BalloonText">
    <w:name w:val="Balloon Text"/>
    <w:basedOn w:val="Normal"/>
    <w:link w:val="BalloonTextChar"/>
    <w:uiPriority w:val="99"/>
    <w:semiHidden/>
    <w:unhideWhenUsed/>
    <w:rsid w:val="005C7A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A63"/>
    <w:rPr>
      <w:rFonts w:ascii="Segoe UI" w:hAnsi="Segoe UI" w:cs="Segoe UI"/>
      <w:sz w:val="18"/>
      <w:szCs w:val="18"/>
    </w:rPr>
  </w:style>
  <w:style w:type="character" w:customStyle="1" w:styleId="apple-converted-space">
    <w:name w:val="apple-converted-space"/>
    <w:basedOn w:val="DefaultParagraphFont"/>
    <w:rsid w:val="005D4B54"/>
  </w:style>
  <w:style w:type="paragraph" w:styleId="ListParagraph">
    <w:name w:val="List Paragraph"/>
    <w:basedOn w:val="Normal"/>
    <w:uiPriority w:val="34"/>
    <w:qFormat/>
    <w:rsid w:val="005D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12">
      <w:bodyDiv w:val="1"/>
      <w:marLeft w:val="0"/>
      <w:marRight w:val="0"/>
      <w:marTop w:val="0"/>
      <w:marBottom w:val="0"/>
      <w:divBdr>
        <w:top w:val="none" w:sz="0" w:space="0" w:color="auto"/>
        <w:left w:val="none" w:sz="0" w:space="0" w:color="auto"/>
        <w:bottom w:val="none" w:sz="0" w:space="0" w:color="auto"/>
        <w:right w:val="none" w:sz="0" w:space="0" w:color="auto"/>
      </w:divBdr>
    </w:div>
    <w:div w:id="527841942">
      <w:bodyDiv w:val="1"/>
      <w:marLeft w:val="0"/>
      <w:marRight w:val="0"/>
      <w:marTop w:val="0"/>
      <w:marBottom w:val="0"/>
      <w:divBdr>
        <w:top w:val="none" w:sz="0" w:space="0" w:color="auto"/>
        <w:left w:val="none" w:sz="0" w:space="0" w:color="auto"/>
        <w:bottom w:val="none" w:sz="0" w:space="0" w:color="auto"/>
        <w:right w:val="none" w:sz="0" w:space="0" w:color="auto"/>
      </w:divBdr>
      <w:divsChild>
        <w:div w:id="1684087462">
          <w:marLeft w:val="0"/>
          <w:marRight w:val="0"/>
          <w:marTop w:val="0"/>
          <w:marBottom w:val="0"/>
          <w:divBdr>
            <w:top w:val="none" w:sz="0" w:space="0" w:color="auto"/>
            <w:left w:val="none" w:sz="0" w:space="0" w:color="auto"/>
            <w:bottom w:val="none" w:sz="0" w:space="0" w:color="auto"/>
            <w:right w:val="none" w:sz="0" w:space="0" w:color="auto"/>
          </w:divBdr>
        </w:div>
        <w:div w:id="1516458185">
          <w:marLeft w:val="0"/>
          <w:marRight w:val="0"/>
          <w:marTop w:val="0"/>
          <w:marBottom w:val="0"/>
          <w:divBdr>
            <w:top w:val="none" w:sz="0" w:space="0" w:color="auto"/>
            <w:left w:val="none" w:sz="0" w:space="0" w:color="auto"/>
            <w:bottom w:val="none" w:sz="0" w:space="0" w:color="auto"/>
            <w:right w:val="none" w:sz="0" w:space="0" w:color="auto"/>
          </w:divBdr>
        </w:div>
        <w:div w:id="1626619732">
          <w:marLeft w:val="0"/>
          <w:marRight w:val="0"/>
          <w:marTop w:val="0"/>
          <w:marBottom w:val="0"/>
          <w:divBdr>
            <w:top w:val="none" w:sz="0" w:space="0" w:color="auto"/>
            <w:left w:val="none" w:sz="0" w:space="0" w:color="auto"/>
            <w:bottom w:val="none" w:sz="0" w:space="0" w:color="auto"/>
            <w:right w:val="none" w:sz="0" w:space="0" w:color="auto"/>
          </w:divBdr>
        </w:div>
      </w:divsChild>
    </w:div>
    <w:div w:id="1189098295">
      <w:bodyDiv w:val="1"/>
      <w:marLeft w:val="0"/>
      <w:marRight w:val="0"/>
      <w:marTop w:val="0"/>
      <w:marBottom w:val="0"/>
      <w:divBdr>
        <w:top w:val="none" w:sz="0" w:space="0" w:color="auto"/>
        <w:left w:val="none" w:sz="0" w:space="0" w:color="auto"/>
        <w:bottom w:val="none" w:sz="0" w:space="0" w:color="auto"/>
        <w:right w:val="none" w:sz="0" w:space="0" w:color="auto"/>
      </w:divBdr>
    </w:div>
    <w:div w:id="1244491965">
      <w:bodyDiv w:val="1"/>
      <w:marLeft w:val="0"/>
      <w:marRight w:val="0"/>
      <w:marTop w:val="0"/>
      <w:marBottom w:val="0"/>
      <w:divBdr>
        <w:top w:val="none" w:sz="0" w:space="0" w:color="auto"/>
        <w:left w:val="none" w:sz="0" w:space="0" w:color="auto"/>
        <w:bottom w:val="none" w:sz="0" w:space="0" w:color="auto"/>
        <w:right w:val="none" w:sz="0" w:space="0" w:color="auto"/>
      </w:divBdr>
    </w:div>
    <w:div w:id="1618411925">
      <w:bodyDiv w:val="1"/>
      <w:marLeft w:val="0"/>
      <w:marRight w:val="0"/>
      <w:marTop w:val="0"/>
      <w:marBottom w:val="0"/>
      <w:divBdr>
        <w:top w:val="none" w:sz="0" w:space="0" w:color="auto"/>
        <w:left w:val="none" w:sz="0" w:space="0" w:color="auto"/>
        <w:bottom w:val="none" w:sz="0" w:space="0" w:color="auto"/>
        <w:right w:val="none" w:sz="0" w:space="0" w:color="auto"/>
      </w:divBdr>
    </w:div>
    <w:div w:id="1851917694">
      <w:bodyDiv w:val="1"/>
      <w:marLeft w:val="0"/>
      <w:marRight w:val="0"/>
      <w:marTop w:val="0"/>
      <w:marBottom w:val="0"/>
      <w:divBdr>
        <w:top w:val="none" w:sz="0" w:space="0" w:color="auto"/>
        <w:left w:val="none" w:sz="0" w:space="0" w:color="auto"/>
        <w:bottom w:val="none" w:sz="0" w:space="0" w:color="auto"/>
        <w:right w:val="none" w:sz="0" w:space="0" w:color="auto"/>
      </w:divBdr>
      <w:divsChild>
        <w:div w:id="1410349159">
          <w:marLeft w:val="0"/>
          <w:marRight w:val="0"/>
          <w:marTop w:val="0"/>
          <w:marBottom w:val="0"/>
          <w:divBdr>
            <w:top w:val="single" w:sz="6" w:space="0" w:color="EBEBEB"/>
            <w:left w:val="none" w:sz="0" w:space="0" w:color="auto"/>
            <w:bottom w:val="none" w:sz="0" w:space="0" w:color="auto"/>
            <w:right w:val="none" w:sz="0" w:space="0" w:color="auto"/>
          </w:divBdr>
          <w:divsChild>
            <w:div w:id="1443768251">
              <w:marLeft w:val="0"/>
              <w:marRight w:val="0"/>
              <w:marTop w:val="0"/>
              <w:marBottom w:val="0"/>
              <w:divBdr>
                <w:top w:val="none" w:sz="0" w:space="0" w:color="auto"/>
                <w:left w:val="none" w:sz="0" w:space="0" w:color="auto"/>
                <w:bottom w:val="none" w:sz="0" w:space="0" w:color="auto"/>
                <w:right w:val="none" w:sz="0" w:space="0" w:color="auto"/>
              </w:divBdr>
              <w:divsChild>
                <w:div w:id="1368095087">
                  <w:marLeft w:val="0"/>
                  <w:marRight w:val="0"/>
                  <w:marTop w:val="0"/>
                  <w:marBottom w:val="0"/>
                  <w:divBdr>
                    <w:top w:val="none" w:sz="0" w:space="0" w:color="auto"/>
                    <w:left w:val="none" w:sz="0" w:space="0" w:color="auto"/>
                    <w:bottom w:val="none" w:sz="0" w:space="0" w:color="auto"/>
                    <w:right w:val="none" w:sz="0" w:space="0" w:color="auto"/>
                  </w:divBdr>
                  <w:divsChild>
                    <w:div w:id="1121994716">
                      <w:marLeft w:val="0"/>
                      <w:marRight w:val="0"/>
                      <w:marTop w:val="0"/>
                      <w:marBottom w:val="0"/>
                      <w:divBdr>
                        <w:top w:val="none" w:sz="0" w:space="0" w:color="auto"/>
                        <w:left w:val="none" w:sz="0" w:space="0" w:color="auto"/>
                        <w:bottom w:val="none" w:sz="0" w:space="0" w:color="auto"/>
                        <w:right w:val="none" w:sz="0" w:space="0" w:color="auto"/>
                      </w:divBdr>
                      <w:divsChild>
                        <w:div w:id="6163724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haf.org/covid-19" TargetMode="External"/><Relationship Id="rId13" Type="http://schemas.openxmlformats.org/officeDocument/2006/relationships/hyperlink" Target="https://www.neh.gov/program/neh-cares-cultural-organizations?utm_medium=email&amp;utm_source=govdelivery" TargetMode="External"/><Relationship Id="rId18" Type="http://schemas.openxmlformats.org/officeDocument/2006/relationships/hyperlink" Target="http://www.vhsfoundation.org/coronavirus-emergency-funding-update-march-19-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nitedmidcoastcharities.org/covid-19-response/" TargetMode="External"/><Relationship Id="rId12" Type="http://schemas.openxmlformats.org/officeDocument/2006/relationships/hyperlink" Target="http://r20.rs6.net/tn.jsp?f=001fj7nn9eC3-Zoge9DfFJCZF8KdeKjXY_G8T93cHyKMybfY_eMgk2SuDsVHrFZ3HsgU6JD1DjluoS-p3yKZv9CYlnGfGMZI99Lf5ENRPAeO2gy_m1xR-YCd1_Oz8px0OoSW7QOzhyEeUIdjg0Zq6cJmf3BZUfgpMhK&amp;c=-XOJTGkU_4LyD5no-tJL3vvcv-WCVu7e9IwjDY_-optEmcqN4-US4Q==&amp;ch=g3zV3M7CPSHcIyJdeMvVqCP_QPQU1IFRlNQiadpn2dnwb8NCYJ00ww==" TargetMode="External"/><Relationship Id="rId17" Type="http://schemas.openxmlformats.org/officeDocument/2006/relationships/hyperlink" Target="https://www.sewallfoundation.org/rapid-response-fund" TargetMode="External"/><Relationship Id="rId2" Type="http://schemas.openxmlformats.org/officeDocument/2006/relationships/styles" Target="styles.xml"/><Relationship Id="rId16" Type="http://schemas.openxmlformats.org/officeDocument/2006/relationships/hyperlink" Target="https://www.nmefoundation.org/gra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nitedwaysofmaine.org/contact/" TargetMode="External"/><Relationship Id="rId11" Type="http://schemas.openxmlformats.org/officeDocument/2006/relationships/hyperlink" Target="http://r20.rs6.net/tn.jsp?f=001fj7nn9eC3-Zoge9DfFJCZF8KdeKjXY_G8T93cHyKMybfY_eMgk2SuDsVHrFZ3HsgblHArRjwC4wooENREdWpJ0agTQ1LqNCZQP-AGd5JeReN7do9ZcBeRZU2IhlpxDdxtAaVsucwmWg=&amp;c=-XOJTGkU_4LyD5no-tJL3vvcv-WCVu7e9IwjDY_-optEmcqN4-US4Q==&amp;ch=g3zV3M7CPSHcIyJdeMvVqCP_QPQU1IFRlNQiadpn2dnwb8NCYJ00ww==" TargetMode="External"/><Relationship Id="rId5" Type="http://schemas.openxmlformats.org/officeDocument/2006/relationships/hyperlink" Target="https://www.mainecf.org/" TargetMode="External"/><Relationship Id="rId15" Type="http://schemas.openxmlformats.org/officeDocument/2006/relationships/hyperlink" Target="https://grassrootsfund.org/dollars/rapid-response-funding" TargetMode="External"/><Relationship Id="rId10" Type="http://schemas.openxmlformats.org/officeDocument/2006/relationships/hyperlink" Target="https://4agc.com/landing_pages/6672de10-e702-4bdb-935a-1add2e1e270f" TargetMode="External"/><Relationship Id="rId19" Type="http://schemas.openxmlformats.org/officeDocument/2006/relationships/hyperlink" Target="https://www.avangrid.com/wps/portal/avangrid/home/!ut/p/z1/lVHLTsMwEPwVOPQYdp23j1ZJVaVKOfBo40tkEjs1ECdNTYC_xxSuLeoeVlrtzGh2FjhsgRsx6VZY3Rvx5uaSxxW5SzOySv0iXfkLZHn8wBaYE8wTeAIOvDZ2sDsoRTtWu76TM_zt9fs4SmOv5OT6YYbBjRSj0aY9_LCGWjdQRhQFRkp5flNTL1S08aivpJc8BwRVSCWtU9j8Z4O7NZ4oho7Pj5BTCnH0BzijUToPSRWQIluGc1xjxgiyJPJvi7UDzEPYTFp-wKPpx84ld3_hiUuE_KxHd6X7hn7Z7zlzkffGyk8L2wsyH7ouDb68V1VkQcjL62_KY8Vi/dz/d5/L2dBISEvZ0FBIS9nQSEh/" TargetMode="External"/><Relationship Id="rId4" Type="http://schemas.openxmlformats.org/officeDocument/2006/relationships/webSettings" Target="webSettings.xml"/><Relationship Id="rId9" Type="http://schemas.openxmlformats.org/officeDocument/2006/relationships/hyperlink" Target="http://maineinitiatives.org/grant-announcement-308920-in-rapid-response-funds-to-grassroots-organizations/" TargetMode="External"/><Relationship Id="rId14" Type="http://schemas.openxmlformats.org/officeDocument/2006/relationships/hyperlink" Target="http://gran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Bernard</dc:creator>
  <cp:keywords/>
  <dc:description/>
  <cp:lastModifiedBy>Eric Rolfson</cp:lastModifiedBy>
  <cp:revision>2</cp:revision>
  <dcterms:created xsi:type="dcterms:W3CDTF">2020-04-21T18:27:00Z</dcterms:created>
  <dcterms:modified xsi:type="dcterms:W3CDTF">2020-04-21T18:27:00Z</dcterms:modified>
</cp:coreProperties>
</file>